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947" w:rsidRDefault="009A6394">
      <w:pPr>
        <w:widowControl/>
        <w:jc w:val="center"/>
        <w:rPr>
          <w:rFonts w:ascii="黑体" w:eastAsia="黑体" w:hAnsi="黑体"/>
          <w:b/>
          <w:bCs/>
          <w:color w:val="333333"/>
          <w:spacing w:val="15"/>
          <w:kern w:val="0"/>
          <w:sz w:val="23"/>
          <w:szCs w:val="23"/>
        </w:rPr>
      </w:pPr>
      <w:r>
        <w:rPr>
          <w:rFonts w:ascii="黑体" w:eastAsia="黑体" w:hAnsi="黑体" w:hint="eastAsia"/>
          <w:b/>
          <w:bCs/>
          <w:color w:val="333333"/>
          <w:spacing w:val="15"/>
          <w:kern w:val="0"/>
          <w:sz w:val="23"/>
          <w:szCs w:val="23"/>
        </w:rPr>
        <w:t>公司介绍</w:t>
      </w:r>
    </w:p>
    <w:p w:rsidR="00BC1947" w:rsidRDefault="009A6394">
      <w:pPr>
        <w:widowControl/>
        <w:jc w:val="center"/>
        <w:rPr>
          <w:rFonts w:ascii="黑体" w:eastAsia="黑体" w:hAnsi="黑体"/>
          <w:b/>
          <w:bCs/>
          <w:color w:val="333333"/>
          <w:spacing w:val="15"/>
          <w:kern w:val="0"/>
          <w:sz w:val="23"/>
          <w:szCs w:val="23"/>
        </w:rPr>
      </w:pPr>
      <w:r>
        <w:rPr>
          <w:noProof/>
        </w:rPr>
        <w:drawing>
          <wp:inline distT="0" distB="0" distL="0" distR="0">
            <wp:extent cx="5274310" cy="3514725"/>
            <wp:effectExtent l="0" t="0" r="2540" b="9525"/>
            <wp:docPr id="102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47" w:rsidRDefault="009A6394">
      <w:pPr>
        <w:widowControl/>
        <w:jc w:val="left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/>
          <w:color w:val="333333"/>
          <w:spacing w:val="15"/>
          <w:kern w:val="0"/>
          <w:sz w:val="23"/>
          <w:szCs w:val="23"/>
        </w:rPr>
        <w:t>一、公司简介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鲁南制药集团是集中药、化学药品、生物制品的科研、生产、销售于一体的国家大型综合制药集团。设有国家级企业技术中心等多个高位研发平台，企业技术中心创新能力居全国医药行业前列，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2020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年中国大企业竞争力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500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强（第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392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位），临沂市工业企业纳税连续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12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年排名第一。集团成员企业包括鲁南贝特制药有限公司、山东新时代药业有限公司等七家子公司，公司现有员工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19000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余人，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2021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年上半年工业产值产值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85.2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亿元，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2021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年鲁南制药集团品牌强度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941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，位列医药健康组第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位，品牌价值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121.91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亿元。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274310" cy="3027045"/>
            <wp:effectExtent l="0" t="0" r="2540" b="1905"/>
            <wp:docPr id="1027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2021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年国家工信部中国医药综合排行榜第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30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位，连续多年荣获年中国医药研发产品线最佳工业企业。和国内外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100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多家高校及科研院所建立了技术合作。企业在产品质量水平、自主创新能力以及管理水平处于同行业领先地位，荣获第六届山东省省长质量奖。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公司先后被授予“全国五一劳动奖状”、“全国模范职工之家”、“全国群众体育先进单位”等称号。致力于打造国际化的百年制药民族品牌，为实现“健康中国、健康世界”目标做出更大贡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献。冠名央视财经频道的《职场健康课》，山东广播电视台公共频道的《身体健康》等栏目。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2017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年鲁南制药集团与中央电视台签约成为“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CCTV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健康公益伙伴”。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风华正茂、立志全球的鲁南制药集团正以“创新引领、服务推动”为指导，以“保持化学制药优势，大力发展中药，做强生物制药”为目标，在振兴民族医药、创建“百年品牌、千亿鲁南”的国际化道路上，实现新的、更大的跨越！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公司诚邀优秀人才加入，让我们一起放飞青春梦想，共赢美好未来！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274310" cy="2908300"/>
            <wp:effectExtent l="0" t="0" r="2540" b="6350"/>
            <wp:docPr id="102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noProof/>
        </w:rPr>
        <w:drawing>
          <wp:inline distT="0" distB="0" distL="0" distR="0">
            <wp:extent cx="5274310" cy="2958465"/>
            <wp:effectExtent l="0" t="0" r="2540" b="0"/>
            <wp:docPr id="1029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47" w:rsidRDefault="009A6394">
      <w:pPr>
        <w:widowControl/>
        <w:jc w:val="left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/>
          <w:color w:val="333333"/>
          <w:spacing w:val="15"/>
          <w:kern w:val="0"/>
          <w:sz w:val="23"/>
          <w:szCs w:val="23"/>
        </w:rPr>
        <w:t>二、公司荣誉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国家认定企业技术中心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博士后科研工作站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国家创新型企业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国家火炬计划重点高新技术企业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国家认定企业技术中心成就奖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全国五一劳动奖状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全国群众体育先进单位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全国职工模范之家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国家手性制药工程技术研究中心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哺乳动物细胞高效表达国家工程实验室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lastRenderedPageBreak/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中药制药共性技术国家重点实验室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国家技术发明二等奖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项、国家科技进步二等奖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7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项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五大国家级和五大省级技术研发平台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2017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年荣获第六届山东省省长质量奖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2018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年国家专利运营示范企业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2020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年连续八年中国医药研发产品线最佳工业企业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2021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年中国医药工业百强榜第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28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位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·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 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中央电视台“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CCTV</w:t>
      </w:r>
      <w:r>
        <w:rPr>
          <w:rFonts w:ascii="宋体" w:eastAsia="宋体" w:hAnsi="宋体" w:hint="eastAsia"/>
          <w:color w:val="333333"/>
          <w:spacing w:val="15"/>
          <w:kern w:val="0"/>
          <w:sz w:val="23"/>
          <w:szCs w:val="23"/>
        </w:rPr>
        <w:t>健康公益伙伴”</w:t>
      </w:r>
    </w:p>
    <w:p w:rsidR="00BC1947" w:rsidRDefault="00BC1947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noProof/>
        </w:rPr>
      </w:pPr>
      <w:r>
        <w:rPr>
          <w:noProof/>
        </w:rPr>
        <w:t xml:space="preserve"> </w:t>
      </w: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noProof/>
        </w:rPr>
      </w:pPr>
      <w:r>
        <w:rPr>
          <w:noProof/>
        </w:rPr>
        <w:drawing>
          <wp:inline distT="0" distB="0" distL="0" distR="0">
            <wp:extent cx="5274310" cy="2699385"/>
            <wp:effectExtent l="0" t="0" r="2540" b="5715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47" w:rsidRDefault="00BC1947">
      <w:pPr>
        <w:widowControl/>
        <w:shd w:val="clear" w:color="auto" w:fill="FFFFFF"/>
        <w:spacing w:line="420" w:lineRule="atLeast"/>
        <w:ind w:firstLine="480"/>
        <w:rPr>
          <w:noProof/>
        </w:rPr>
      </w:pPr>
    </w:p>
    <w:p w:rsidR="00BC1947" w:rsidRDefault="009A6394">
      <w:pPr>
        <w:widowControl/>
        <w:shd w:val="clear" w:color="auto" w:fill="FFFFFF"/>
        <w:spacing w:line="420" w:lineRule="atLeast"/>
        <w:ind w:firstLine="480"/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  <w:r>
        <w:rPr>
          <w:noProof/>
        </w:rPr>
        <w:drawing>
          <wp:inline distT="0" distB="0" distL="0" distR="0">
            <wp:extent cx="5274310" cy="2945130"/>
            <wp:effectExtent l="0" t="0" r="2540" b="7620"/>
            <wp:docPr id="1031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94" w:rsidRDefault="009A6394" w:rsidP="009A6394">
      <w:pPr>
        <w:spacing w:line="40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eastAsia="宋体" w:hAnsi="宋体"/>
          <w:color w:val="333333"/>
          <w:spacing w:val="15"/>
          <w:kern w:val="0"/>
          <w:sz w:val="23"/>
          <w:szCs w:val="23"/>
        </w:rPr>
        <w:lastRenderedPageBreak/>
        <w:t xml:space="preserve"> </w:t>
      </w:r>
      <w:r>
        <w:rPr>
          <w:rFonts w:ascii="宋体" w:hAnsi="宋体" w:hint="eastAsia"/>
          <w:b/>
          <w:bCs/>
          <w:sz w:val="28"/>
          <w:szCs w:val="28"/>
        </w:rPr>
        <w:t>2</w:t>
      </w:r>
      <w:r>
        <w:rPr>
          <w:rFonts w:ascii="宋体" w:hAnsi="宋体"/>
          <w:b/>
          <w:bCs/>
          <w:sz w:val="28"/>
          <w:szCs w:val="28"/>
        </w:rPr>
        <w:t>02</w:t>
      </w:r>
      <w:r>
        <w:rPr>
          <w:rFonts w:ascii="宋体" w:hAnsi="宋体" w:hint="eastAsia"/>
          <w:b/>
          <w:bCs/>
          <w:sz w:val="28"/>
          <w:szCs w:val="28"/>
        </w:rPr>
        <w:t>3</w:t>
      </w:r>
      <w:r>
        <w:rPr>
          <w:rFonts w:ascii="宋体" w:hAnsi="宋体" w:hint="eastAsia"/>
          <w:b/>
          <w:bCs/>
          <w:sz w:val="28"/>
          <w:szCs w:val="28"/>
        </w:rPr>
        <w:t>年招聘简章</w:t>
      </w:r>
      <w:bookmarkStart w:id="0" w:name="_GoBack"/>
      <w:bookmarkEnd w:id="0"/>
    </w:p>
    <w:p w:rsidR="009A6394" w:rsidRDefault="009A6394" w:rsidP="009A6394">
      <w:pPr>
        <w:pStyle w:val="a3"/>
        <w:spacing w:before="0" w:beforeAutospacing="0" w:after="0" w:afterAutospacing="0" w:line="440" w:lineRule="exact"/>
        <w:ind w:firstLineChars="200" w:firstLine="480"/>
        <w:rPr>
          <w:color w:val="000000"/>
        </w:rPr>
      </w:pPr>
      <w:r>
        <w:rPr>
          <w:rFonts w:hint="eastAsia"/>
          <w:color w:val="000000"/>
        </w:rPr>
        <w:t>鲁南制药集团是集中药、化学药品、生物制品的生产、科研、销售于一体的综合制药集团，国家创新型企业、国家火炬计划重点高新技术企业，成员企业包括</w:t>
      </w:r>
      <w:proofErr w:type="gramStart"/>
      <w:r>
        <w:rPr>
          <w:rFonts w:hint="eastAsia"/>
          <w:color w:val="000000"/>
        </w:rPr>
        <w:t>鲁南厚普制药</w:t>
      </w:r>
      <w:proofErr w:type="gramEnd"/>
      <w:r>
        <w:rPr>
          <w:rFonts w:hint="eastAsia"/>
          <w:color w:val="000000"/>
        </w:rPr>
        <w:t>有限公司、鲁南贝特制药有限公司、山东新时代药业有限公司、鲁南新时代医药有限公司等，位列中国大企业集团竞争力500强，中国民营企业制造业500强</w:t>
      </w:r>
      <w:r>
        <w:rPr>
          <w:color w:val="000000"/>
        </w:rPr>
        <w:t>，</w:t>
      </w:r>
      <w:r>
        <w:rPr>
          <w:rFonts w:hint="eastAsia"/>
          <w:color w:val="000000"/>
        </w:rPr>
        <w:t>2022年，鲁南制药品牌价值达110.53亿元。 </w:t>
      </w:r>
    </w:p>
    <w:p w:rsidR="009A6394" w:rsidRDefault="009A6394" w:rsidP="009A6394">
      <w:pPr>
        <w:spacing w:line="440" w:lineRule="exact"/>
        <w:jc w:val="left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招聘岗位：</w:t>
      </w:r>
    </w:p>
    <w:p w:rsidR="009A6394" w:rsidRDefault="009A6394" w:rsidP="009A6394">
      <w:pPr>
        <w:tabs>
          <w:tab w:val="left" w:pos="3130"/>
        </w:tabs>
        <w:spacing w:line="440" w:lineRule="exact"/>
        <w:ind w:firstLineChars="200" w:firstLine="480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岗位</w:t>
      </w:r>
      <w:r>
        <w:rPr>
          <w:rFonts w:ascii="宋体" w:hAnsi="宋体" w:hint="eastAsia"/>
          <w:b/>
          <w:bCs/>
          <w:sz w:val="24"/>
          <w:szCs w:val="24"/>
        </w:rPr>
        <w:t>1</w:t>
      </w:r>
      <w:r>
        <w:rPr>
          <w:rFonts w:ascii="宋体" w:hAnsi="宋体" w:hint="eastAsia"/>
          <w:b/>
          <w:bCs/>
          <w:sz w:val="24"/>
          <w:szCs w:val="24"/>
        </w:rPr>
        <w:t>、医药信息沟通专员（销售类）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岗位描述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 w:cs="Tahoma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 xml:space="preserve">1)  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负责区域内公司产品的销售工作，根据公司安排开展相应产品推广活动；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 w:cs="Tahoma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 xml:space="preserve">2)  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维护既有客户关系，提升产品销量；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 w:cs="Tahoma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 xml:space="preserve">3)  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开拓新产品市场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,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发展新客户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,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增加产品市场范围；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 w:cs="Tahoma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 xml:space="preserve">4)  </w:t>
      </w:r>
      <w:r>
        <w:rPr>
          <w:rFonts w:ascii="宋体" w:hAnsi="宋体" w:cs="Tahoma" w:hint="eastAsia"/>
          <w:color w:val="333333"/>
          <w:sz w:val="24"/>
          <w:szCs w:val="24"/>
          <w:shd w:val="clear" w:color="auto" w:fill="FFFFFF"/>
        </w:rPr>
        <w:t>制定并实施工作计划，开展各种推广活动</w:t>
      </w:r>
      <w:r>
        <w:rPr>
          <w:rFonts w:ascii="宋体" w:hAnsi="宋体" w:cs="Tahoma"/>
          <w:color w:val="333333"/>
          <w:sz w:val="24"/>
          <w:szCs w:val="24"/>
          <w:shd w:val="clear" w:color="auto" w:fill="FFFFFF"/>
        </w:rPr>
        <w:t>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职位要求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</w:p>
    <w:p w:rsidR="009A6394" w:rsidRDefault="009A6394" w:rsidP="009A6394">
      <w:pPr>
        <w:pStyle w:val="a5"/>
        <w:numPr>
          <w:ilvl w:val="0"/>
          <w:numId w:val="1"/>
        </w:numPr>
        <w:spacing w:line="440" w:lineRule="exact"/>
        <w:ind w:firstLineChars="0"/>
        <w:jc w:val="left"/>
        <w:rPr>
          <w:rFonts w:ascii="宋体" w:hAnsi="宋体" w:cs="Tahoma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hint="eastAsia"/>
          <w:sz w:val="24"/>
          <w:szCs w:val="24"/>
        </w:rPr>
        <w:t>年龄满20周岁， 2021、2</w:t>
      </w:r>
      <w:r>
        <w:rPr>
          <w:rFonts w:ascii="宋体" w:hAnsi="宋体"/>
          <w:sz w:val="24"/>
          <w:szCs w:val="24"/>
        </w:rPr>
        <w:t>022、2023</w:t>
      </w:r>
      <w:r>
        <w:rPr>
          <w:rFonts w:ascii="宋体" w:hAnsi="宋体" w:hint="eastAsia"/>
          <w:sz w:val="24"/>
          <w:szCs w:val="24"/>
        </w:rPr>
        <w:t>年毕业生、202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实习生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0"/>
          <w:numId w:val="1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本科及以上学历，不限专业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0"/>
          <w:numId w:val="1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身体健康，无不良嗜好。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工作地点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全国范围固定省份</w:t>
      </w:r>
    </w:p>
    <w:p w:rsidR="009A6394" w:rsidRDefault="009A6394" w:rsidP="009A6394">
      <w:pPr>
        <w:spacing w:line="44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薪资福利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宋体" w:hAnsi="宋体" w:hint="eastAsia"/>
          <w:sz w:val="24"/>
          <w:szCs w:val="24"/>
        </w:rPr>
        <w:t xml:space="preserve"> 10000+</w:t>
      </w:r>
      <w:r>
        <w:rPr>
          <w:rFonts w:ascii="宋体" w:hAnsi="宋体" w:hint="eastAsia"/>
          <w:sz w:val="24"/>
          <w:szCs w:val="24"/>
        </w:rPr>
        <w:t>（无责基本收入含工资、补贴），绩效奖金。</w:t>
      </w:r>
    </w:p>
    <w:p w:rsidR="009A6394" w:rsidRDefault="009A6394" w:rsidP="009A6394">
      <w:pPr>
        <w:spacing w:line="440" w:lineRule="exact"/>
        <w:ind w:leftChars="900" w:left="189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七险</w:t>
      </w:r>
      <w:proofErr w:type="gramStart"/>
      <w:r>
        <w:rPr>
          <w:rFonts w:ascii="宋体" w:hAnsi="宋体" w:hint="eastAsia"/>
          <w:sz w:val="24"/>
          <w:szCs w:val="24"/>
        </w:rPr>
        <w:t>一</w:t>
      </w:r>
      <w:proofErr w:type="gramEnd"/>
      <w:r>
        <w:rPr>
          <w:rFonts w:ascii="宋体" w:hAnsi="宋体" w:hint="eastAsia"/>
          <w:sz w:val="24"/>
          <w:szCs w:val="24"/>
        </w:rPr>
        <w:t>金、</w:t>
      </w:r>
      <w:r>
        <w:rPr>
          <w:rFonts w:ascii="宋体" w:hAnsi="宋体"/>
          <w:sz w:val="24"/>
          <w:szCs w:val="24"/>
        </w:rPr>
        <w:t>法定节假日</w:t>
      </w:r>
      <w:r>
        <w:rPr>
          <w:rFonts w:ascii="宋体" w:hAnsi="宋体" w:hint="eastAsia"/>
          <w:sz w:val="24"/>
          <w:szCs w:val="24"/>
        </w:rPr>
        <w:t>、在岗培训</w:t>
      </w:r>
      <w:r>
        <w:rPr>
          <w:rFonts w:ascii="宋体" w:hAnsi="宋体" w:hint="eastAsia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轮训、免费体检、节日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红包、结婚福利（住房、礼金）。</w:t>
      </w:r>
    </w:p>
    <w:p w:rsidR="009A6394" w:rsidRDefault="009A6394" w:rsidP="009A6394">
      <w:pPr>
        <w:tabs>
          <w:tab w:val="left" w:pos="3130"/>
        </w:tabs>
        <w:spacing w:line="440" w:lineRule="exact"/>
        <w:ind w:firstLineChars="200" w:firstLine="480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岗位</w:t>
      </w:r>
      <w:r>
        <w:rPr>
          <w:rFonts w:ascii="宋体" w:hAnsi="宋体" w:hint="eastAsia"/>
          <w:b/>
          <w:bCs/>
          <w:sz w:val="24"/>
          <w:szCs w:val="24"/>
        </w:rPr>
        <w:t>2</w:t>
      </w:r>
      <w:r>
        <w:rPr>
          <w:rFonts w:ascii="宋体" w:hAnsi="宋体" w:hint="eastAsia"/>
          <w:b/>
          <w:bCs/>
          <w:sz w:val="24"/>
          <w:szCs w:val="24"/>
        </w:rPr>
        <w:t>、医学专员（学术）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岗位描述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</w:p>
    <w:p w:rsidR="009A6394" w:rsidRDefault="009A6394" w:rsidP="009A6394">
      <w:pPr>
        <w:pStyle w:val="a5"/>
        <w:numPr>
          <w:ilvl w:val="0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培训</w:t>
      </w:r>
      <w:r>
        <w:rPr>
          <w:rFonts w:ascii="宋体" w:hAnsi="宋体" w:hint="eastAsia"/>
          <w:sz w:val="24"/>
          <w:szCs w:val="24"/>
        </w:rPr>
        <w:t>产品</w:t>
      </w:r>
      <w:r>
        <w:rPr>
          <w:rFonts w:ascii="宋体" w:hAnsi="宋体"/>
          <w:sz w:val="24"/>
          <w:szCs w:val="24"/>
        </w:rPr>
        <w:t xml:space="preserve">专业知识； </w:t>
      </w:r>
    </w:p>
    <w:p w:rsidR="009A6394" w:rsidRDefault="009A6394" w:rsidP="009A6394">
      <w:pPr>
        <w:pStyle w:val="a5"/>
        <w:numPr>
          <w:ilvl w:val="0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组织开展各种学术会议；解决临床用药疑问；</w:t>
      </w:r>
    </w:p>
    <w:p w:rsidR="009A6394" w:rsidRDefault="009A6394" w:rsidP="009A6394">
      <w:pPr>
        <w:pStyle w:val="a5"/>
        <w:numPr>
          <w:ilvl w:val="0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定期与KOL沟通并提供医学支持服务； </w:t>
      </w:r>
    </w:p>
    <w:p w:rsidR="009A6394" w:rsidRDefault="009A6394" w:rsidP="009A6394">
      <w:pPr>
        <w:pStyle w:val="a5"/>
        <w:numPr>
          <w:ilvl w:val="0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分析市场情况</w:t>
      </w:r>
      <w:r>
        <w:rPr>
          <w:rFonts w:ascii="宋体" w:hAnsi="宋体" w:hint="eastAsia"/>
          <w:sz w:val="24"/>
          <w:szCs w:val="24"/>
        </w:rPr>
        <w:t>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职位要求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</w:p>
    <w:p w:rsidR="009A6394" w:rsidRDefault="009A6394" w:rsidP="009A6394">
      <w:pPr>
        <w:pStyle w:val="a5"/>
        <w:numPr>
          <w:ilvl w:val="0"/>
          <w:numId w:val="3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本科及以上学历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0"/>
          <w:numId w:val="3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临床医学、中医学、中西医结合临床、临床药学、药理学、基础医</w:t>
      </w:r>
      <w:r>
        <w:rPr>
          <w:rFonts w:ascii="宋体" w:hAnsi="宋体"/>
          <w:sz w:val="24"/>
          <w:szCs w:val="24"/>
        </w:rPr>
        <w:lastRenderedPageBreak/>
        <w:t>学、药学、护理学、生物学</w:t>
      </w:r>
      <w:r>
        <w:rPr>
          <w:rFonts w:ascii="宋体" w:hAnsi="宋体" w:hint="eastAsia"/>
          <w:sz w:val="24"/>
          <w:szCs w:val="24"/>
        </w:rPr>
        <w:t>等相关专业。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工作地点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全国范围固定省份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薪资福利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</w:p>
    <w:p w:rsidR="009A6394" w:rsidRDefault="009A6394" w:rsidP="009A6394">
      <w:pPr>
        <w:pStyle w:val="a5"/>
        <w:numPr>
          <w:ilvl w:val="0"/>
          <w:numId w:val="4"/>
        </w:numPr>
        <w:spacing w:line="440" w:lineRule="exact"/>
        <w:ind w:firstLineChars="0" w:hanging="234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底薪：</w:t>
      </w:r>
      <w:r>
        <w:rPr>
          <w:rFonts w:ascii="宋体" w:hAnsi="宋体"/>
          <w:sz w:val="24"/>
          <w:szCs w:val="24"/>
        </w:rPr>
        <w:t>本科：5000+元/月，硕士：6000+元/月，博士：15000+元/月；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补贴：住宿</w:t>
      </w:r>
      <w:r>
        <w:rPr>
          <w:rFonts w:ascii="宋体" w:hAnsi="宋体" w:hint="eastAsia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餐补</w:t>
      </w:r>
      <w:r>
        <w:rPr>
          <w:rFonts w:ascii="宋体" w:hAnsi="宋体" w:hint="eastAsia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车补（</w:t>
      </w: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00+</w:t>
      </w:r>
      <w:r>
        <w:rPr>
          <w:rFonts w:ascii="宋体" w:hAnsi="宋体" w:hint="eastAsia"/>
          <w:sz w:val="24"/>
          <w:szCs w:val="24"/>
        </w:rPr>
        <w:t>元</w:t>
      </w:r>
      <w:r>
        <w:rPr>
          <w:rFonts w:ascii="宋体" w:hAnsi="宋体" w:hint="eastAsia"/>
          <w:sz w:val="24"/>
          <w:szCs w:val="24"/>
        </w:rPr>
        <w:t>/</w:t>
      </w:r>
      <w:r>
        <w:rPr>
          <w:rFonts w:ascii="宋体" w:hAnsi="宋体" w:hint="eastAsia"/>
          <w:sz w:val="24"/>
          <w:szCs w:val="24"/>
        </w:rPr>
        <w:t>天）</w:t>
      </w:r>
    </w:p>
    <w:p w:rsidR="009A6394" w:rsidRDefault="009A6394" w:rsidP="009A6394">
      <w:pPr>
        <w:pStyle w:val="a5"/>
        <w:numPr>
          <w:ilvl w:val="0"/>
          <w:numId w:val="4"/>
        </w:numPr>
        <w:spacing w:line="440" w:lineRule="exact"/>
        <w:ind w:left="426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高学历津贴：根据临沂市人才引进政策，硕士、博士分别补助2000元/月、3000元/月。</w:t>
      </w:r>
    </w:p>
    <w:p w:rsidR="009A6394" w:rsidRDefault="009A6394" w:rsidP="009A6394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 w:hanging="234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福利：</w:t>
      </w:r>
      <w:r>
        <w:rPr>
          <w:rFonts w:ascii="宋体" w:hAnsi="宋体"/>
          <w:sz w:val="24"/>
          <w:szCs w:val="24"/>
        </w:rPr>
        <w:t>七险</w:t>
      </w:r>
      <w:proofErr w:type="gramStart"/>
      <w:r>
        <w:rPr>
          <w:rFonts w:ascii="宋体" w:hAnsi="宋体"/>
          <w:sz w:val="24"/>
          <w:szCs w:val="24"/>
        </w:rPr>
        <w:t>一</w:t>
      </w:r>
      <w:proofErr w:type="gramEnd"/>
      <w:r>
        <w:rPr>
          <w:rFonts w:ascii="宋体" w:hAnsi="宋体"/>
          <w:sz w:val="24"/>
          <w:szCs w:val="24"/>
        </w:rPr>
        <w:t>金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法定节假日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节日红包</w:t>
      </w:r>
      <w:r>
        <w:rPr>
          <w:rFonts w:ascii="宋体" w:hAnsi="宋体" w:hint="eastAsia"/>
          <w:sz w:val="24"/>
          <w:szCs w:val="24"/>
        </w:rPr>
        <w:t>、免费</w:t>
      </w:r>
      <w:r>
        <w:rPr>
          <w:rFonts w:ascii="宋体" w:hAnsi="宋体"/>
          <w:sz w:val="24"/>
          <w:szCs w:val="24"/>
        </w:rPr>
        <w:t>体检</w:t>
      </w:r>
      <w:r>
        <w:rPr>
          <w:rFonts w:ascii="宋体" w:hAnsi="宋体" w:hint="eastAsia"/>
          <w:sz w:val="24"/>
          <w:szCs w:val="24"/>
        </w:rPr>
        <w:t>、</w:t>
      </w:r>
      <w:proofErr w:type="gramStart"/>
      <w:r>
        <w:rPr>
          <w:rFonts w:ascii="宋体" w:hAnsi="宋体" w:hint="eastAsia"/>
          <w:sz w:val="24"/>
          <w:szCs w:val="24"/>
        </w:rPr>
        <w:t>内训外</w:t>
      </w:r>
      <w:proofErr w:type="gramEnd"/>
      <w:r>
        <w:rPr>
          <w:rFonts w:ascii="宋体" w:hAnsi="宋体" w:hint="eastAsia"/>
          <w:sz w:val="24"/>
          <w:szCs w:val="24"/>
        </w:rPr>
        <w:t>训、结婚</w:t>
      </w:r>
    </w:p>
    <w:p w:rsidR="009A6394" w:rsidRDefault="009A6394" w:rsidP="009A6394">
      <w:pPr>
        <w:adjustRightInd w:val="0"/>
        <w:snapToGrid w:val="0"/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福利（住房、礼金）。</w:t>
      </w:r>
    </w:p>
    <w:p w:rsidR="009A6394" w:rsidRDefault="009A6394" w:rsidP="009A6394">
      <w:pPr>
        <w:spacing w:line="440" w:lineRule="exact"/>
        <w:ind w:firstLineChars="200" w:firstLine="48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岗位</w:t>
      </w:r>
      <w:r>
        <w:rPr>
          <w:rFonts w:ascii="宋体" w:hAnsi="宋体" w:hint="eastAsia"/>
          <w:b/>
          <w:bCs/>
          <w:sz w:val="24"/>
          <w:szCs w:val="24"/>
        </w:rPr>
        <w:t>3</w:t>
      </w:r>
      <w:r>
        <w:rPr>
          <w:rFonts w:ascii="宋体" w:hAnsi="宋体" w:hint="eastAsia"/>
          <w:b/>
          <w:bCs/>
          <w:sz w:val="24"/>
          <w:szCs w:val="24"/>
        </w:rPr>
        <w:t>、科研部</w:t>
      </w:r>
      <w:r>
        <w:rPr>
          <w:rFonts w:ascii="宋体" w:hAnsi="宋体" w:hint="eastAsia"/>
          <w:b/>
          <w:bCs/>
          <w:sz w:val="24"/>
          <w:szCs w:val="24"/>
        </w:rPr>
        <w:t>-</w:t>
      </w:r>
      <w:r>
        <w:rPr>
          <w:rFonts w:ascii="宋体" w:hAnsi="宋体" w:hint="eastAsia"/>
          <w:b/>
          <w:bCs/>
          <w:sz w:val="24"/>
          <w:szCs w:val="24"/>
        </w:rPr>
        <w:t>研究员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岗位职责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</w:p>
    <w:p w:rsidR="009A6394" w:rsidRDefault="009A6394" w:rsidP="009A6394">
      <w:pPr>
        <w:pStyle w:val="a5"/>
        <w:numPr>
          <w:ilvl w:val="0"/>
          <w:numId w:val="5"/>
        </w:numPr>
        <w:spacing w:line="440" w:lineRule="exact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熟练查阅中英文文献，负责项目研发过程中的立项、专利、合成、制剂、分析、药理等研究工作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0"/>
          <w:numId w:val="5"/>
        </w:numPr>
        <w:spacing w:line="440" w:lineRule="exact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熟练使用相关检测仪器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0"/>
          <w:numId w:val="5"/>
        </w:numPr>
        <w:spacing w:line="440" w:lineRule="exact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能够独立解决项目进行过程中遇到的问题</w:t>
      </w:r>
      <w:r>
        <w:rPr>
          <w:rFonts w:ascii="宋体" w:hAnsi="宋体"/>
          <w:sz w:val="24"/>
          <w:szCs w:val="24"/>
        </w:rPr>
        <w:t>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Tahoma" w:hAnsi="Tahoma" w:cs="Tahoma"/>
          <w:b/>
          <w:bCs/>
          <w:color w:val="333333"/>
          <w:sz w:val="24"/>
          <w:szCs w:val="24"/>
          <w:shd w:val="clear" w:color="auto" w:fill="FFFFFF"/>
        </w:rPr>
        <w:t>职位要求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</w:p>
    <w:p w:rsidR="009A6394" w:rsidRDefault="009A6394" w:rsidP="009A6394">
      <w:pPr>
        <w:pStyle w:val="a5"/>
        <w:numPr>
          <w:ilvl w:val="1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本科及以上学历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1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有机化学、药剂学、药物分析、</w:t>
      </w:r>
      <w:r>
        <w:rPr>
          <w:rFonts w:ascii="宋体" w:hAnsi="宋体"/>
          <w:sz w:val="24"/>
          <w:szCs w:val="24"/>
        </w:rPr>
        <w:t>临床药学、药理学、药学、生物学</w:t>
      </w:r>
      <w:r>
        <w:rPr>
          <w:rFonts w:ascii="宋体" w:hAnsi="宋体" w:hint="eastAsia"/>
          <w:sz w:val="24"/>
          <w:szCs w:val="24"/>
        </w:rPr>
        <w:t>等相关专业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1"/>
          <w:numId w:val="2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良好的科研素养，主动学习意识</w:t>
      </w:r>
      <w:r>
        <w:rPr>
          <w:rFonts w:ascii="宋体" w:hAnsi="宋体"/>
          <w:sz w:val="24"/>
          <w:szCs w:val="24"/>
        </w:rPr>
        <w:t>。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工作地点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>山东省临沂市费县</w:t>
      </w:r>
    </w:p>
    <w:p w:rsidR="009A6394" w:rsidRDefault="009A6394" w:rsidP="009A6394">
      <w:pPr>
        <w:spacing w:line="440" w:lineRule="exact"/>
        <w:ind w:firstLineChars="200" w:firstLine="480"/>
        <w:jc w:val="left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【</w:t>
      </w:r>
      <w:r>
        <w:rPr>
          <w:rFonts w:ascii="宋体" w:hAnsi="宋体" w:hint="eastAsia"/>
          <w:b/>
          <w:bCs/>
          <w:sz w:val="24"/>
          <w:szCs w:val="24"/>
        </w:rPr>
        <w:t>薪资福利</w:t>
      </w:r>
      <w:r>
        <w:rPr>
          <w:rFonts w:ascii="Tahoma" w:hAnsi="Tahoma" w:cs="Tahoma"/>
          <w:color w:val="333333"/>
          <w:sz w:val="24"/>
          <w:szCs w:val="24"/>
          <w:shd w:val="clear" w:color="auto" w:fill="FFFFFF"/>
        </w:rPr>
        <w:t>】</w:t>
      </w:r>
      <w:r>
        <w:rPr>
          <w:rFonts w:ascii="Tahoma" w:hAnsi="Tahoma" w:cs="Tahoma" w:hint="eastAsia"/>
          <w:color w:val="333333"/>
          <w:sz w:val="24"/>
          <w:szCs w:val="24"/>
          <w:shd w:val="clear" w:color="auto" w:fill="FFFFFF"/>
        </w:rPr>
        <w:t xml:space="preserve"> </w:t>
      </w:r>
    </w:p>
    <w:p w:rsidR="009A6394" w:rsidRDefault="009A6394" w:rsidP="009A6394">
      <w:pPr>
        <w:pStyle w:val="a5"/>
        <w:numPr>
          <w:ilvl w:val="1"/>
          <w:numId w:val="6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底薪＋绩效：</w:t>
      </w:r>
      <w:r>
        <w:rPr>
          <w:rFonts w:ascii="宋体" w:hAnsi="宋体"/>
          <w:sz w:val="24"/>
          <w:szCs w:val="24"/>
        </w:rPr>
        <w:t>本科：6500+元/月，硕士：</w:t>
      </w:r>
      <w:r>
        <w:rPr>
          <w:rFonts w:ascii="宋体" w:hAnsi="宋体" w:hint="eastAsia"/>
          <w:sz w:val="24"/>
          <w:szCs w:val="24"/>
        </w:rPr>
        <w:t>7</w:t>
      </w:r>
      <w:r>
        <w:rPr>
          <w:rFonts w:ascii="宋体" w:hAnsi="宋体"/>
          <w:sz w:val="24"/>
          <w:szCs w:val="24"/>
        </w:rPr>
        <w:t>500+元/月，博士：16500+元/月；</w:t>
      </w:r>
    </w:p>
    <w:p w:rsidR="009A6394" w:rsidRDefault="009A6394" w:rsidP="009A6394">
      <w:pPr>
        <w:pStyle w:val="a5"/>
        <w:numPr>
          <w:ilvl w:val="1"/>
          <w:numId w:val="6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高学历津贴：根据临沂市人才引进政策，硕士、博士分别补助2000元/月、3000元/月。</w:t>
      </w:r>
      <w:r>
        <w:rPr>
          <w:rFonts w:ascii="宋体" w:hAnsi="宋体" w:hint="eastAsia"/>
          <w:sz w:val="24"/>
          <w:szCs w:val="24"/>
        </w:rPr>
        <w:t>补贴三年</w:t>
      </w:r>
      <w:r>
        <w:rPr>
          <w:rFonts w:ascii="宋体" w:hAnsi="宋体"/>
          <w:sz w:val="24"/>
          <w:szCs w:val="24"/>
        </w:rPr>
        <w:t>；</w:t>
      </w:r>
    </w:p>
    <w:p w:rsidR="009A6394" w:rsidRDefault="009A6394" w:rsidP="009A6394">
      <w:pPr>
        <w:pStyle w:val="a5"/>
        <w:numPr>
          <w:ilvl w:val="1"/>
          <w:numId w:val="6"/>
        </w:numPr>
        <w:spacing w:line="440" w:lineRule="exact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福利：</w:t>
      </w:r>
      <w:r>
        <w:rPr>
          <w:rFonts w:ascii="宋体" w:hAnsi="宋体"/>
          <w:sz w:val="24"/>
          <w:szCs w:val="24"/>
        </w:rPr>
        <w:t>七险</w:t>
      </w:r>
      <w:proofErr w:type="gramStart"/>
      <w:r>
        <w:rPr>
          <w:rFonts w:ascii="宋体" w:hAnsi="宋体"/>
          <w:sz w:val="24"/>
          <w:szCs w:val="24"/>
        </w:rPr>
        <w:t>一</w:t>
      </w:r>
      <w:proofErr w:type="gramEnd"/>
      <w:r>
        <w:rPr>
          <w:rFonts w:ascii="宋体" w:hAnsi="宋体"/>
          <w:sz w:val="24"/>
          <w:szCs w:val="24"/>
        </w:rPr>
        <w:t>金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法定节假日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节日红包</w:t>
      </w:r>
      <w:r>
        <w:rPr>
          <w:rFonts w:ascii="宋体" w:hAnsi="宋体" w:hint="eastAsia"/>
          <w:sz w:val="24"/>
          <w:szCs w:val="24"/>
        </w:rPr>
        <w:t>、免费</w:t>
      </w:r>
      <w:r>
        <w:rPr>
          <w:rFonts w:ascii="宋体" w:hAnsi="宋体"/>
          <w:sz w:val="24"/>
          <w:szCs w:val="24"/>
        </w:rPr>
        <w:t>体检</w:t>
      </w:r>
      <w:r>
        <w:rPr>
          <w:rFonts w:ascii="宋体" w:hAnsi="宋体" w:hint="eastAsia"/>
          <w:sz w:val="24"/>
          <w:szCs w:val="24"/>
        </w:rPr>
        <w:t>、</w:t>
      </w:r>
      <w:proofErr w:type="gramStart"/>
      <w:r>
        <w:rPr>
          <w:rFonts w:ascii="宋体" w:hAnsi="宋体" w:hint="eastAsia"/>
          <w:sz w:val="24"/>
          <w:szCs w:val="24"/>
        </w:rPr>
        <w:t>内训外</w:t>
      </w:r>
      <w:proofErr w:type="gramEnd"/>
      <w:r>
        <w:rPr>
          <w:rFonts w:ascii="宋体" w:hAnsi="宋体" w:hint="eastAsia"/>
          <w:sz w:val="24"/>
          <w:szCs w:val="24"/>
        </w:rPr>
        <w:t>训、结婚</w:t>
      </w:r>
    </w:p>
    <w:p w:rsidR="009A6394" w:rsidRDefault="009A6394" w:rsidP="009A6394">
      <w:pPr>
        <w:adjustRightInd w:val="0"/>
        <w:snapToGrid w:val="0"/>
        <w:spacing w:line="440" w:lineRule="exact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BC05B31" wp14:editId="4D7745F6">
            <wp:simplePos x="0" y="0"/>
            <wp:positionH relativeFrom="column">
              <wp:posOffset>3956050</wp:posOffset>
            </wp:positionH>
            <wp:positionV relativeFrom="paragraph">
              <wp:posOffset>234950</wp:posOffset>
            </wp:positionV>
            <wp:extent cx="946150" cy="946150"/>
            <wp:effectExtent l="0" t="0" r="635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4"/>
        </w:rPr>
        <w:t>福利（住房、礼金）。</w:t>
      </w:r>
    </w:p>
    <w:p w:rsidR="009A6394" w:rsidRDefault="009A6394" w:rsidP="009A6394">
      <w:pPr>
        <w:adjustRightInd w:val="0"/>
        <w:snapToGrid w:val="0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pacing w:val="30"/>
          <w:sz w:val="24"/>
          <w:szCs w:val="24"/>
        </w:rPr>
        <w:t>公司地址：</w:t>
      </w:r>
      <w:r>
        <w:rPr>
          <w:rFonts w:ascii="宋体" w:hAnsi="宋体" w:hint="eastAsia"/>
          <w:sz w:val="24"/>
          <w:szCs w:val="24"/>
        </w:rPr>
        <w:t>山东省临沂市</w:t>
      </w:r>
      <w:proofErr w:type="gramStart"/>
      <w:r>
        <w:rPr>
          <w:rFonts w:ascii="宋体" w:hAnsi="宋体" w:hint="eastAsia"/>
          <w:sz w:val="24"/>
          <w:szCs w:val="24"/>
        </w:rPr>
        <w:t>兰山</w:t>
      </w:r>
      <w:proofErr w:type="gramEnd"/>
      <w:r>
        <w:rPr>
          <w:rFonts w:ascii="宋体" w:hAnsi="宋体" w:hint="eastAsia"/>
          <w:sz w:val="24"/>
          <w:szCs w:val="24"/>
        </w:rPr>
        <w:t>区红旗路</w:t>
      </w:r>
      <w:r>
        <w:rPr>
          <w:rFonts w:ascii="宋体" w:hAnsi="宋体" w:hint="eastAsia"/>
          <w:sz w:val="24"/>
          <w:szCs w:val="24"/>
        </w:rPr>
        <w:t>209</w:t>
      </w:r>
      <w:r>
        <w:rPr>
          <w:rFonts w:ascii="宋体" w:hAnsi="宋体" w:hint="eastAsia"/>
          <w:sz w:val="24"/>
          <w:szCs w:val="24"/>
        </w:rPr>
        <w:t>号</w:t>
      </w:r>
    </w:p>
    <w:p w:rsidR="009A6394" w:rsidRDefault="009A6394" w:rsidP="009A6394">
      <w:pPr>
        <w:adjustRightInd w:val="0"/>
        <w:snapToGrid w:val="0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pacing w:val="30"/>
          <w:sz w:val="24"/>
          <w:szCs w:val="24"/>
        </w:rPr>
        <w:t>公司网址</w:t>
      </w:r>
      <w:r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 xml:space="preserve"> </w:t>
      </w:r>
      <w:hyperlink r:id="rId12" w:history="1">
        <w:r>
          <w:rPr>
            <w:rStyle w:val="a4"/>
            <w:rFonts w:ascii="宋体" w:hAnsi="宋体" w:hint="eastAsia"/>
            <w:sz w:val="24"/>
            <w:szCs w:val="24"/>
          </w:rPr>
          <w:t>http://www.lunan.com.cn</w:t>
        </w:r>
      </w:hyperlink>
      <w:r>
        <w:rPr>
          <w:rFonts w:ascii="宋体" w:hAnsi="宋体" w:hint="eastAsia"/>
          <w:sz w:val="24"/>
          <w:szCs w:val="24"/>
        </w:rPr>
        <w:t xml:space="preserve">     </w:t>
      </w:r>
    </w:p>
    <w:p w:rsidR="009A6394" w:rsidRDefault="009A6394" w:rsidP="009A6394">
      <w:pPr>
        <w:adjustRightInd w:val="0"/>
        <w:snapToGrid w:val="0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应聘联系人：朱振青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电话</w:t>
      </w:r>
      <w:r>
        <w:rPr>
          <w:rFonts w:ascii="宋体" w:hAnsi="宋体" w:hint="eastAsia"/>
          <w:sz w:val="24"/>
          <w:szCs w:val="24"/>
        </w:rPr>
        <w:t>18954996786</w:t>
      </w:r>
      <w:r>
        <w:rPr>
          <w:rFonts w:ascii="宋体" w:hAnsi="宋体" w:hint="eastAsia"/>
          <w:sz w:val="24"/>
          <w:szCs w:val="24"/>
        </w:rPr>
        <w:t>（</w:t>
      </w:r>
      <w:proofErr w:type="gramStart"/>
      <w:r>
        <w:rPr>
          <w:rFonts w:ascii="宋体" w:hAnsi="宋体" w:hint="eastAsia"/>
          <w:sz w:val="24"/>
          <w:szCs w:val="24"/>
        </w:rPr>
        <w:t>同微信</w:t>
      </w:r>
      <w:proofErr w:type="gramEnd"/>
      <w:r>
        <w:rPr>
          <w:rFonts w:ascii="宋体" w:hAnsi="宋体" w:hint="eastAsia"/>
          <w:sz w:val="24"/>
          <w:szCs w:val="24"/>
        </w:rPr>
        <w:t>）</w:t>
      </w:r>
    </w:p>
    <w:p w:rsidR="00BC1947" w:rsidRPr="009A6394" w:rsidRDefault="00BC1947" w:rsidP="009A6394"/>
    <w:p w:rsidR="00BC1947" w:rsidRDefault="00BC1947">
      <w:pPr>
        <w:rPr>
          <w:rFonts w:ascii="宋体" w:eastAsia="宋体" w:hAnsi="宋体"/>
          <w:color w:val="333333"/>
          <w:spacing w:val="15"/>
          <w:kern w:val="0"/>
          <w:sz w:val="23"/>
          <w:szCs w:val="23"/>
        </w:rPr>
      </w:pPr>
    </w:p>
    <w:sectPr w:rsidR="00BC1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7DEE9B5"/>
    <w:multiLevelType w:val="multilevel"/>
    <w:tmpl w:val="E7DEE9B5"/>
    <w:lvl w:ilvl="0">
      <w:start w:val="1"/>
      <w:numFmt w:val="decimal"/>
      <w:lvlText w:val="%1）"/>
      <w:lvlJc w:val="left"/>
      <w:pPr>
        <w:ind w:left="859" w:hanging="37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82C10CE"/>
    <w:multiLevelType w:val="multilevel"/>
    <w:tmpl w:val="182C10CE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893439D"/>
    <w:multiLevelType w:val="multilevel"/>
    <w:tmpl w:val="2893439D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decimal"/>
      <w:lvlText w:val="%2）"/>
      <w:lvlJc w:val="left"/>
      <w:pPr>
        <w:ind w:left="7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2230862"/>
    <w:multiLevelType w:val="multilevel"/>
    <w:tmpl w:val="42230862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518E0114"/>
    <w:multiLevelType w:val="multilevel"/>
    <w:tmpl w:val="518E011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decimal"/>
      <w:lvlText w:val="%2）"/>
      <w:lvlJc w:val="left"/>
      <w:pPr>
        <w:ind w:left="7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73777022"/>
    <w:multiLevelType w:val="multilevel"/>
    <w:tmpl w:val="73777022"/>
    <w:lvl w:ilvl="0">
      <w:start w:val="1"/>
      <w:numFmt w:val="decimal"/>
      <w:lvlText w:val="%1)"/>
      <w:lvlJc w:val="left"/>
      <w:pPr>
        <w:ind w:left="660" w:hanging="420"/>
      </w:p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947"/>
    <w:rsid w:val="009A6394"/>
    <w:rsid w:val="00BC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4182D"/>
  <w15:docId w15:val="{2D22D368-E167-44A6-BE02-6D42516A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24"/>
      <w:szCs w:val="24"/>
    </w:rPr>
  </w:style>
  <w:style w:type="character" w:styleId="a4">
    <w:name w:val="Hyperlink"/>
    <w:qFormat/>
    <w:rsid w:val="009A6394"/>
    <w:rPr>
      <w:color w:val="231815"/>
      <w:u w:val="none"/>
    </w:rPr>
  </w:style>
  <w:style w:type="paragraph" w:styleId="a5">
    <w:name w:val="List Paragraph"/>
    <w:basedOn w:val="a"/>
    <w:uiPriority w:val="99"/>
    <w:qFormat/>
    <w:rsid w:val="009A6394"/>
    <w:pPr>
      <w:ind w:firstLineChars="200" w:firstLine="420"/>
    </w:pPr>
    <w:rPr>
      <w:rFonts w:ascii="Times New Roman" w:eastAsia="宋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lunan.com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邹 健</dc:creator>
  <cp:lastModifiedBy>张志恒</cp:lastModifiedBy>
  <cp:revision>2</cp:revision>
  <dcterms:created xsi:type="dcterms:W3CDTF">2023-05-11T09:08:00Z</dcterms:created>
  <dcterms:modified xsi:type="dcterms:W3CDTF">2023-05-11T09:08:00Z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0c8c663b08b54df086114870d53e93a5</vt:lpwstr>
  </property>
</Properties>
</file>